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19E" w:rsidRDefault="0013019E">
      <w:pPr>
        <w:pStyle w:val="ConsPlusTitle"/>
        <w:jc w:val="center"/>
        <w:rPr>
          <w:rFonts w:ascii="PT Astra Serif" w:hAnsi="PT Astra Serif"/>
          <w:sz w:val="32"/>
          <w:szCs w:val="32"/>
        </w:rPr>
      </w:pPr>
    </w:p>
    <w:p w:rsidR="0045032F" w:rsidRPr="008D2E2C" w:rsidRDefault="0045032F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8D2E2C">
        <w:rPr>
          <w:rFonts w:ascii="PT Astra Serif" w:hAnsi="PT Astra Serif"/>
          <w:sz w:val="32"/>
          <w:szCs w:val="32"/>
        </w:rPr>
        <w:t>СОВЕТ ДЕПУТАТОВ МУНИЦИПАЛЬНОГО ОБРАЗОВАНИЯ</w:t>
      </w:r>
    </w:p>
    <w:p w:rsidR="0045032F" w:rsidRPr="008D2E2C" w:rsidRDefault="00337AA3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8D2E2C">
        <w:rPr>
          <w:rFonts w:ascii="PT Astra Serif" w:hAnsi="PT Astra Serif"/>
          <w:sz w:val="32"/>
          <w:szCs w:val="32"/>
        </w:rPr>
        <w:t>«МЕЛЕКЕССКИЙ РАЙОН»</w:t>
      </w:r>
      <w:r w:rsidR="0045032F" w:rsidRPr="008D2E2C">
        <w:rPr>
          <w:rFonts w:ascii="PT Astra Serif" w:hAnsi="PT Astra Serif"/>
          <w:sz w:val="32"/>
          <w:szCs w:val="32"/>
        </w:rPr>
        <w:t xml:space="preserve"> УЛЬЯНОВСКОЙ ОБЛАСТИ</w:t>
      </w:r>
    </w:p>
    <w:p w:rsidR="0045032F" w:rsidRPr="008D2E2C" w:rsidRDefault="0045032F">
      <w:pPr>
        <w:pStyle w:val="ConsPlusTitle"/>
        <w:jc w:val="center"/>
        <w:rPr>
          <w:rFonts w:ascii="PT Astra Serif" w:hAnsi="PT Astra Serif"/>
        </w:rPr>
      </w:pPr>
    </w:p>
    <w:p w:rsidR="0045032F" w:rsidRPr="008D2E2C" w:rsidRDefault="0045032F">
      <w:pPr>
        <w:pStyle w:val="ConsPlusTitle"/>
        <w:jc w:val="center"/>
        <w:rPr>
          <w:rFonts w:ascii="PT Astra Serif" w:hAnsi="PT Astra Serif"/>
          <w:sz w:val="36"/>
          <w:szCs w:val="36"/>
        </w:rPr>
      </w:pPr>
      <w:r w:rsidRPr="008D2E2C">
        <w:rPr>
          <w:rFonts w:ascii="PT Astra Serif" w:hAnsi="PT Astra Serif"/>
          <w:sz w:val="36"/>
          <w:szCs w:val="36"/>
        </w:rPr>
        <w:t>РЕШЕНИЕ</w:t>
      </w:r>
    </w:p>
    <w:p w:rsidR="00337AA3" w:rsidRPr="008D2E2C" w:rsidRDefault="00337AA3">
      <w:pPr>
        <w:pStyle w:val="ConsPlusTitle"/>
        <w:jc w:val="center"/>
        <w:rPr>
          <w:rFonts w:ascii="PT Astra Serif" w:hAnsi="PT Astra Serif"/>
        </w:rPr>
      </w:pPr>
    </w:p>
    <w:p w:rsidR="0045032F" w:rsidRPr="008D2E2C" w:rsidRDefault="0098178A">
      <w:pPr>
        <w:pStyle w:val="ConsPlusTitle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26.11.2021 </w:t>
      </w:r>
      <w:r w:rsidR="00337AA3" w:rsidRPr="008D2E2C">
        <w:rPr>
          <w:rFonts w:ascii="PT Astra Serif" w:hAnsi="PT Astra Serif"/>
        </w:rPr>
        <w:t xml:space="preserve">                                                                      </w:t>
      </w:r>
      <w:r>
        <w:rPr>
          <w:rFonts w:ascii="PT Astra Serif" w:hAnsi="PT Astra Serif"/>
        </w:rPr>
        <w:t xml:space="preserve">                      </w:t>
      </w:r>
      <w:bookmarkStart w:id="0" w:name="_GoBack"/>
      <w:bookmarkEnd w:id="0"/>
      <w:r w:rsidR="0013019E">
        <w:rPr>
          <w:rFonts w:ascii="PT Astra Serif" w:hAnsi="PT Astra Serif"/>
        </w:rPr>
        <w:t xml:space="preserve">      </w:t>
      </w:r>
      <w:r w:rsidR="00337AA3" w:rsidRPr="008D2E2C">
        <w:rPr>
          <w:rFonts w:ascii="PT Astra Serif" w:hAnsi="PT Astra Serif"/>
        </w:rPr>
        <w:t xml:space="preserve">      </w:t>
      </w:r>
      <w:r w:rsidR="004F1C5E">
        <w:rPr>
          <w:rFonts w:ascii="PT Astra Serif" w:hAnsi="PT Astra Serif"/>
        </w:rPr>
        <w:t>№</w:t>
      </w:r>
      <w:r>
        <w:rPr>
          <w:rFonts w:ascii="PT Astra Serif" w:hAnsi="PT Astra Serif"/>
        </w:rPr>
        <w:t xml:space="preserve"> 41/190</w:t>
      </w:r>
    </w:p>
    <w:p w:rsidR="0045032F" w:rsidRPr="008D2E2C" w:rsidRDefault="0045032F">
      <w:pPr>
        <w:pStyle w:val="ConsPlusTitle"/>
        <w:jc w:val="center"/>
        <w:rPr>
          <w:rFonts w:ascii="PT Astra Serif" w:hAnsi="PT Astra Serif"/>
        </w:rPr>
      </w:pPr>
    </w:p>
    <w:p w:rsidR="00337AA3" w:rsidRPr="008D2E2C" w:rsidRDefault="00337AA3" w:rsidP="00337AA3">
      <w:pPr>
        <w:spacing w:before="100" w:line="100" w:lineRule="atLeast"/>
        <w:jc w:val="center"/>
        <w:rPr>
          <w:rFonts w:ascii="PT Astra Serif" w:hAnsi="PT Astra Serif"/>
        </w:rPr>
      </w:pPr>
    </w:p>
    <w:p w:rsidR="00337AA3" w:rsidRPr="008D2E2C" w:rsidRDefault="00337AA3" w:rsidP="00337AA3">
      <w:pPr>
        <w:spacing w:before="100" w:line="100" w:lineRule="atLeast"/>
        <w:jc w:val="center"/>
        <w:rPr>
          <w:rFonts w:ascii="PT Astra Serif" w:hAnsi="PT Astra Serif"/>
          <w:b/>
          <w:bCs/>
          <w:sz w:val="27"/>
          <w:szCs w:val="27"/>
        </w:rPr>
      </w:pPr>
      <w:r w:rsidRPr="008D2E2C">
        <w:rPr>
          <w:rFonts w:ascii="PT Astra Serif" w:hAnsi="PT Astra Serif"/>
        </w:rPr>
        <w:t>г. Димитровград</w:t>
      </w:r>
    </w:p>
    <w:p w:rsidR="00337AA3" w:rsidRPr="008D2E2C" w:rsidRDefault="00337AA3">
      <w:pPr>
        <w:pStyle w:val="ConsPlusTitle"/>
        <w:jc w:val="center"/>
        <w:rPr>
          <w:rFonts w:ascii="PT Astra Serif" w:hAnsi="PT Astra Serif"/>
        </w:rPr>
      </w:pPr>
    </w:p>
    <w:p w:rsidR="00337AA3" w:rsidRPr="008D2E2C" w:rsidRDefault="00337AA3">
      <w:pPr>
        <w:pStyle w:val="ConsPlusTitle"/>
        <w:jc w:val="center"/>
        <w:rPr>
          <w:rFonts w:ascii="PT Astra Serif" w:hAnsi="PT Astra Serif"/>
        </w:rPr>
      </w:pPr>
    </w:p>
    <w:p w:rsidR="00120C47" w:rsidRPr="008D2E2C" w:rsidRDefault="00BE1D9A" w:rsidP="00120C4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О внесении изменения в </w:t>
      </w:r>
      <w:r w:rsidR="004F1C5E">
        <w:rPr>
          <w:rFonts w:ascii="PT Astra Serif" w:hAnsi="PT Astra Serif"/>
          <w:sz w:val="28"/>
          <w:szCs w:val="28"/>
        </w:rPr>
        <w:t>решение Совета депутатов муниципального образования «</w:t>
      </w:r>
      <w:proofErr w:type="spellStart"/>
      <w:r w:rsidR="004F1C5E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4F1C5E">
        <w:rPr>
          <w:rFonts w:ascii="PT Astra Serif" w:hAnsi="PT Astra Serif"/>
          <w:sz w:val="28"/>
          <w:szCs w:val="28"/>
        </w:rPr>
        <w:t xml:space="preserve"> район» Ульяновской области шестого созыва от 29.11.2019 №17/84 «Об утверждении </w:t>
      </w:r>
      <w:r w:rsidR="00120C47" w:rsidRPr="008D2E2C">
        <w:rPr>
          <w:rFonts w:ascii="PT Astra Serif" w:hAnsi="PT Astra Serif"/>
          <w:sz w:val="28"/>
          <w:szCs w:val="28"/>
        </w:rPr>
        <w:t>Положени</w:t>
      </w:r>
      <w:r w:rsidR="004F1C5E">
        <w:rPr>
          <w:rFonts w:ascii="PT Astra Serif" w:hAnsi="PT Astra Serif"/>
          <w:sz w:val="28"/>
          <w:szCs w:val="28"/>
        </w:rPr>
        <w:t>я</w:t>
      </w:r>
      <w:r w:rsidR="00120C47" w:rsidRPr="008D2E2C">
        <w:rPr>
          <w:rFonts w:ascii="PT Astra Serif" w:hAnsi="PT Astra Serif"/>
          <w:sz w:val="28"/>
          <w:szCs w:val="28"/>
        </w:rPr>
        <w:t xml:space="preserve">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</w:t>
      </w:r>
      <w:r w:rsidR="00081BC5" w:rsidRPr="008D2E2C">
        <w:rPr>
          <w:rFonts w:ascii="PT Astra Serif" w:hAnsi="PT Astra Serif"/>
          <w:sz w:val="28"/>
          <w:szCs w:val="28"/>
        </w:rPr>
        <w:t>муниципального образования «</w:t>
      </w:r>
      <w:proofErr w:type="spellStart"/>
      <w:r w:rsidR="00081BC5" w:rsidRPr="008D2E2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081BC5" w:rsidRPr="008D2E2C">
        <w:rPr>
          <w:rFonts w:ascii="PT Astra Serif" w:hAnsi="PT Astra Serif"/>
          <w:sz w:val="28"/>
          <w:szCs w:val="28"/>
        </w:rPr>
        <w:t xml:space="preserve"> район»</w:t>
      </w:r>
      <w:r w:rsidR="0045032F" w:rsidRPr="008D2E2C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120C47" w:rsidRPr="008D2E2C">
        <w:rPr>
          <w:rFonts w:ascii="PT Astra Serif" w:hAnsi="PT Astra Serif"/>
          <w:sz w:val="28"/>
          <w:szCs w:val="28"/>
        </w:rPr>
        <w:t xml:space="preserve">, </w:t>
      </w:r>
      <w:r w:rsidR="000B3638" w:rsidRPr="008D2E2C">
        <w:rPr>
          <w:rFonts w:ascii="PT Astra Serif" w:hAnsi="PT Astra Serif"/>
          <w:sz w:val="28"/>
          <w:szCs w:val="28"/>
        </w:rPr>
        <w:t>а также приостановления, прекращения и</w:t>
      </w:r>
      <w:proofErr w:type="gramEnd"/>
      <w:r w:rsidR="000B3638" w:rsidRPr="008D2E2C">
        <w:rPr>
          <w:rFonts w:ascii="PT Astra Serif" w:hAnsi="PT Astra Serif"/>
          <w:sz w:val="28"/>
          <w:szCs w:val="28"/>
        </w:rPr>
        <w:t xml:space="preserve"> восстановления выплаты пенсии за выслугу лет</w:t>
      </w:r>
      <w:r w:rsidR="004F1C5E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120C47" w:rsidRPr="008D2E2C" w:rsidRDefault="00120C47" w:rsidP="00120C4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C813F9" w:rsidRPr="008D2E2C" w:rsidRDefault="00BE1D9A" w:rsidP="00C813F9">
      <w:pPr>
        <w:autoSpaceDE w:val="0"/>
        <w:autoSpaceDN w:val="0"/>
        <w:adjustRightInd w:val="0"/>
        <w:ind w:firstLine="709"/>
        <w:jc w:val="both"/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Руководствуясь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04439">
        <w:rPr>
          <w:rFonts w:ascii="PT Astra Serif" w:hAnsi="PT Astra Serif"/>
          <w:color w:val="000000" w:themeColor="text1"/>
          <w:sz w:val="28"/>
          <w:szCs w:val="28"/>
        </w:rPr>
        <w:t xml:space="preserve">частью 6 статьи 2 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>Федеральн</w:t>
      </w:r>
      <w:r w:rsidR="00704439">
        <w:rPr>
          <w:rFonts w:ascii="PT Astra Serif" w:hAnsi="PT Astra Serif"/>
          <w:color w:val="000000" w:themeColor="text1"/>
          <w:sz w:val="28"/>
          <w:szCs w:val="28"/>
        </w:rPr>
        <w:t>ого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hyperlink r:id="rId8" w:history="1">
        <w:proofErr w:type="gramStart"/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>закон</w:t>
        </w:r>
        <w:proofErr w:type="gramEnd"/>
      </w:hyperlink>
      <w:r w:rsidR="00704439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от </w:t>
      </w:r>
      <w:r w:rsidR="00C813F9" w:rsidRPr="008D2E2C">
        <w:rPr>
          <w:rFonts w:ascii="PT Astra Serif" w:hAnsi="PT Astra Serif" w:cs="Calibri"/>
          <w:color w:val="000000" w:themeColor="text1"/>
          <w:sz w:val="28"/>
          <w:szCs w:val="28"/>
        </w:rPr>
        <w:t>28.12.2013 №400-ФЗ «О страховых пенсиях»,</w:t>
      </w:r>
      <w:r>
        <w:rPr>
          <w:rFonts w:ascii="PT Astra Serif" w:hAnsi="PT Astra Serif" w:cs="Calibri"/>
          <w:color w:val="000000" w:themeColor="text1"/>
          <w:sz w:val="28"/>
          <w:szCs w:val="28"/>
        </w:rPr>
        <w:t xml:space="preserve"> </w:t>
      </w:r>
      <w:hyperlink r:id="rId9" w:history="1"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>част</w:t>
        </w:r>
        <w:r>
          <w:rPr>
            <w:rFonts w:ascii="PT Astra Serif" w:hAnsi="PT Astra Serif"/>
            <w:color w:val="000000" w:themeColor="text1"/>
            <w:sz w:val="28"/>
            <w:szCs w:val="28"/>
          </w:rPr>
          <w:t>ью</w:t>
        </w:r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 xml:space="preserve"> 4 статьи 7</w:t>
        </w:r>
      </w:hyperlink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15.12.2001 </w:t>
      </w:r>
      <w:r>
        <w:rPr>
          <w:rFonts w:ascii="PT Astra Serif" w:hAnsi="PT Astra Serif"/>
          <w:color w:val="000000" w:themeColor="text1"/>
          <w:sz w:val="28"/>
          <w:szCs w:val="28"/>
        </w:rPr>
        <w:t>№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166-ФЗ «О государственном пенсионном обеспечении в Российской Федерации», </w:t>
      </w:r>
      <w:hyperlink r:id="rId10" w:history="1"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>стать</w:t>
        </w:r>
        <w:r>
          <w:rPr>
            <w:rFonts w:ascii="PT Astra Serif" w:hAnsi="PT Astra Serif"/>
            <w:color w:val="000000" w:themeColor="text1"/>
            <w:sz w:val="28"/>
            <w:szCs w:val="28"/>
          </w:rPr>
          <w:t>ёй</w:t>
        </w:r>
        <w:r w:rsidR="00C813F9" w:rsidRPr="008D2E2C">
          <w:rPr>
            <w:rFonts w:ascii="PT Astra Serif" w:hAnsi="PT Astra Serif"/>
            <w:color w:val="000000" w:themeColor="text1"/>
            <w:sz w:val="28"/>
            <w:szCs w:val="28"/>
          </w:rPr>
          <w:t xml:space="preserve"> 24</w:t>
        </w:r>
      </w:hyperlink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02.03.2007 </w:t>
      </w:r>
      <w:r w:rsidR="00704439"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№25-ФЗ «О муниципальной службе в Российской Федерации», </w:t>
      </w:r>
      <w:r>
        <w:rPr>
          <w:rFonts w:ascii="PT Astra Serif" w:hAnsi="PT Astra Serif"/>
          <w:color w:val="000000" w:themeColor="text1"/>
          <w:sz w:val="28"/>
          <w:szCs w:val="28"/>
        </w:rPr>
        <w:t>з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>акон</w:t>
      </w:r>
      <w:r>
        <w:rPr>
          <w:rFonts w:ascii="PT Astra Serif" w:hAnsi="PT Astra Serif"/>
          <w:color w:val="000000" w:themeColor="text1"/>
          <w:sz w:val="28"/>
          <w:szCs w:val="28"/>
        </w:rPr>
        <w:t>ом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от 09.11.2010 №179-ЗО «О пенсионном обеспечении государственных гражданских служащих Ульяновской области», </w:t>
      </w:r>
      <w:r w:rsidR="003D3E3B">
        <w:rPr>
          <w:rFonts w:ascii="PT Astra Serif" w:hAnsi="PT Astra Serif"/>
          <w:color w:val="000000" w:themeColor="text1"/>
          <w:sz w:val="28"/>
          <w:szCs w:val="28"/>
        </w:rPr>
        <w:t xml:space="preserve">статьей 7 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>закон</w:t>
      </w:r>
      <w:r w:rsidR="003D3E3B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C813F9" w:rsidRPr="008D2E2C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от 07.11.2007 №163-ЗО «О муниципальной службе в Ульяновской области», </w:t>
      </w:r>
      <w:r w:rsidR="006E7FE1">
        <w:rPr>
          <w:rFonts w:ascii="PT Astra Serif" w:hAnsi="PT Astra Serif"/>
          <w:color w:val="000000" w:themeColor="text1"/>
          <w:sz w:val="28"/>
          <w:szCs w:val="28"/>
        </w:rPr>
        <w:t xml:space="preserve">Совет депутатов </w:t>
      </w:r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>муниципального образования «</w:t>
      </w:r>
      <w:proofErr w:type="spellStart"/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>Мелекесский</w:t>
      </w:r>
      <w:proofErr w:type="spellEnd"/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 xml:space="preserve"> район» Ульяновской области шестого созыва </w:t>
      </w:r>
      <w:r w:rsidR="003D3E3B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 xml:space="preserve">        </w:t>
      </w:r>
      <w:proofErr w:type="gramStart"/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>р</w:t>
      </w:r>
      <w:proofErr w:type="gramEnd"/>
      <w:r w:rsidR="00C813F9" w:rsidRPr="008D2E2C">
        <w:rPr>
          <w:rFonts w:ascii="PT Astra Serif" w:eastAsia="Lucida Sans Unicode" w:hAnsi="PT Astra Serif" w:cs="Mangal"/>
          <w:color w:val="000000" w:themeColor="text1"/>
          <w:sz w:val="28"/>
          <w:szCs w:val="28"/>
          <w:lang w:eastAsia="zh-CN" w:bidi="hi-IN"/>
        </w:rPr>
        <w:t xml:space="preserve"> е ш и л:</w:t>
      </w:r>
    </w:p>
    <w:p w:rsidR="003D3E3B" w:rsidRDefault="0045032F" w:rsidP="000B3638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8D2E2C">
        <w:rPr>
          <w:rFonts w:ascii="PT Astra Serif" w:hAnsi="PT Astra Serif"/>
          <w:b w:val="0"/>
          <w:sz w:val="28"/>
          <w:szCs w:val="28"/>
        </w:rPr>
        <w:t xml:space="preserve">1. </w:t>
      </w:r>
      <w:r w:rsidR="00BE1D9A">
        <w:rPr>
          <w:rFonts w:ascii="PT Astra Serif" w:hAnsi="PT Astra Serif"/>
          <w:b w:val="0"/>
          <w:sz w:val="28"/>
          <w:szCs w:val="28"/>
        </w:rPr>
        <w:t xml:space="preserve">Внести </w:t>
      </w:r>
      <w:r w:rsidR="003D3E3B">
        <w:rPr>
          <w:rFonts w:ascii="PT Astra Serif" w:hAnsi="PT Astra Serif"/>
          <w:b w:val="0"/>
          <w:sz w:val="28"/>
          <w:szCs w:val="28"/>
        </w:rPr>
        <w:t>в решение Совета депутатов муниципального образования «</w:t>
      </w:r>
      <w:proofErr w:type="spellStart"/>
      <w:r w:rsidR="003D3E3B">
        <w:rPr>
          <w:rFonts w:ascii="PT Astra Serif" w:hAnsi="PT Astra Serif"/>
          <w:b w:val="0"/>
          <w:sz w:val="28"/>
          <w:szCs w:val="28"/>
        </w:rPr>
        <w:t>Мелекесский</w:t>
      </w:r>
      <w:proofErr w:type="spellEnd"/>
      <w:r w:rsidR="003D3E3B">
        <w:rPr>
          <w:rFonts w:ascii="PT Astra Serif" w:hAnsi="PT Astra Serif"/>
          <w:b w:val="0"/>
          <w:sz w:val="28"/>
          <w:szCs w:val="28"/>
        </w:rPr>
        <w:t xml:space="preserve"> район» Ульяновской области от 29.11.2019 №17/84</w:t>
      </w:r>
      <w:r w:rsidR="00EA5F5C">
        <w:rPr>
          <w:rFonts w:ascii="PT Astra Serif" w:hAnsi="PT Astra Serif"/>
          <w:b w:val="0"/>
          <w:sz w:val="28"/>
          <w:szCs w:val="28"/>
        </w:rPr>
        <w:t xml:space="preserve"> (с изменениями от </w:t>
      </w:r>
      <w:r w:rsidR="005C1DC7" w:rsidRPr="005C1DC7">
        <w:rPr>
          <w:rFonts w:ascii="PT Astra Serif" w:hAnsi="PT Astra Serif"/>
          <w:b w:val="0"/>
          <w:sz w:val="28"/>
          <w:szCs w:val="28"/>
        </w:rPr>
        <w:t>18.12.2019 № 18/87,</w:t>
      </w:r>
      <w:r w:rsidR="005C1DC7" w:rsidRPr="005C1DC7">
        <w:rPr>
          <w:b w:val="0"/>
        </w:rPr>
        <w:t xml:space="preserve"> </w:t>
      </w:r>
      <w:r w:rsidR="005C1DC7" w:rsidRPr="005C1DC7">
        <w:rPr>
          <w:rFonts w:ascii="PT Astra Serif" w:hAnsi="PT Astra Serif"/>
          <w:b w:val="0"/>
          <w:sz w:val="28"/>
          <w:szCs w:val="28"/>
        </w:rPr>
        <w:t>от 27.02.2020 № 22/98</w:t>
      </w:r>
      <w:r w:rsidR="00EA5F5C">
        <w:rPr>
          <w:rFonts w:ascii="PT Astra Serif" w:hAnsi="PT Astra Serif"/>
          <w:b w:val="0"/>
          <w:sz w:val="28"/>
          <w:szCs w:val="28"/>
        </w:rPr>
        <w:t>)</w:t>
      </w:r>
      <w:r w:rsidR="003D3E3B">
        <w:rPr>
          <w:rFonts w:ascii="PT Astra Serif" w:hAnsi="PT Astra Serif"/>
          <w:b w:val="0"/>
          <w:sz w:val="28"/>
          <w:szCs w:val="28"/>
        </w:rPr>
        <w:t xml:space="preserve"> следующие изменения:</w:t>
      </w:r>
    </w:p>
    <w:p w:rsidR="003D3E3B" w:rsidRDefault="003D3E3B" w:rsidP="000B3638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1.1. Слова «</w:t>
      </w:r>
      <w:hyperlink r:id="rId11" w:history="1">
        <w:r w:rsidRPr="003D3E3B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части 5 статьи 20</w:t>
        </w:r>
      </w:hyperlink>
      <w:r>
        <w:rPr>
          <w:rFonts w:ascii="PT Astra Serif" w:hAnsi="PT Astra Serif"/>
          <w:b w:val="0"/>
          <w:sz w:val="28"/>
          <w:szCs w:val="28"/>
        </w:rPr>
        <w:t xml:space="preserve">» преамбулы решения исключить; </w:t>
      </w:r>
    </w:p>
    <w:p w:rsidR="00BE1D9A" w:rsidRPr="006B3FD0" w:rsidRDefault="003D3E3B" w:rsidP="000B3638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1.2. </w:t>
      </w:r>
      <w:r w:rsidR="00BE1D9A">
        <w:rPr>
          <w:rFonts w:ascii="PT Astra Serif" w:hAnsi="PT Astra Serif"/>
          <w:b w:val="0"/>
          <w:sz w:val="28"/>
          <w:szCs w:val="28"/>
        </w:rPr>
        <w:t xml:space="preserve">в </w:t>
      </w:r>
      <w:r w:rsidR="001641CD" w:rsidRPr="008D2E2C">
        <w:rPr>
          <w:rFonts w:ascii="PT Astra Serif" w:hAnsi="PT Astra Serif"/>
          <w:b w:val="0"/>
          <w:sz w:val="28"/>
          <w:szCs w:val="28"/>
        </w:rPr>
        <w:t>Положени</w:t>
      </w:r>
      <w:r>
        <w:rPr>
          <w:rFonts w:ascii="PT Astra Serif" w:hAnsi="PT Astra Serif"/>
          <w:b w:val="0"/>
          <w:sz w:val="28"/>
          <w:szCs w:val="28"/>
        </w:rPr>
        <w:t>и</w:t>
      </w:r>
      <w:r w:rsidR="001641CD" w:rsidRPr="008D2E2C">
        <w:rPr>
          <w:rFonts w:ascii="PT Astra Serif" w:hAnsi="PT Astra Serif"/>
          <w:b w:val="0"/>
          <w:sz w:val="28"/>
          <w:szCs w:val="28"/>
        </w:rPr>
        <w:t xml:space="preserve"> о порядке установления, выплаты и перерасчета ежемесячной пенсии за выслугу лет лицам, замещавшим должности </w:t>
      </w:r>
      <w:r w:rsidR="001641CD" w:rsidRPr="006B3FD0">
        <w:rPr>
          <w:rFonts w:ascii="PT Astra Serif" w:hAnsi="PT Astra Serif"/>
          <w:b w:val="0"/>
          <w:sz w:val="28"/>
          <w:szCs w:val="28"/>
        </w:rPr>
        <w:t>муниципальной службы в органах местного самоуправления муниципального образования «</w:t>
      </w:r>
      <w:proofErr w:type="spellStart"/>
      <w:r w:rsidR="001641CD" w:rsidRPr="006B3FD0">
        <w:rPr>
          <w:rFonts w:ascii="PT Astra Serif" w:hAnsi="PT Astra Serif"/>
          <w:b w:val="0"/>
          <w:sz w:val="28"/>
          <w:szCs w:val="28"/>
        </w:rPr>
        <w:t>Мелекесский</w:t>
      </w:r>
      <w:proofErr w:type="spellEnd"/>
      <w:r w:rsidR="001641CD" w:rsidRPr="006B3FD0">
        <w:rPr>
          <w:rFonts w:ascii="PT Astra Serif" w:hAnsi="PT Astra Serif"/>
          <w:b w:val="0"/>
          <w:sz w:val="28"/>
          <w:szCs w:val="28"/>
        </w:rPr>
        <w:t xml:space="preserve"> район» Ульяновской области, </w:t>
      </w:r>
      <w:r w:rsidR="000B3638" w:rsidRPr="006B3FD0">
        <w:rPr>
          <w:rFonts w:ascii="PT Astra Serif" w:hAnsi="PT Astra Serif"/>
          <w:b w:val="0"/>
          <w:sz w:val="28"/>
          <w:szCs w:val="28"/>
        </w:rPr>
        <w:t>а также приостановления, прекращения и восстановления выплаты пенсии за выслугу лет</w:t>
      </w:r>
      <w:r w:rsidR="00BE1D9A" w:rsidRPr="006B3FD0">
        <w:rPr>
          <w:rFonts w:ascii="PT Astra Serif" w:hAnsi="PT Astra Serif"/>
          <w:b w:val="0"/>
          <w:sz w:val="28"/>
          <w:szCs w:val="28"/>
        </w:rPr>
        <w:t>:</w:t>
      </w:r>
    </w:p>
    <w:p w:rsidR="003D3E3B" w:rsidRPr="006B3FD0" w:rsidRDefault="003D3E3B" w:rsidP="000B3638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6B3FD0">
        <w:rPr>
          <w:rFonts w:ascii="PT Astra Serif" w:hAnsi="PT Astra Serif"/>
          <w:b w:val="0"/>
          <w:sz w:val="28"/>
          <w:szCs w:val="28"/>
        </w:rPr>
        <w:t>- в части 1 статьи 1 слова «</w:t>
      </w:r>
      <w:hyperlink r:id="rId12" w:history="1">
        <w:r w:rsidRPr="006B3FD0">
          <w:rPr>
            <w:rFonts w:ascii="PT Astra Serif" w:hAnsi="PT Astra Serif"/>
            <w:b w:val="0"/>
            <w:color w:val="000000" w:themeColor="text1"/>
            <w:sz w:val="28"/>
            <w:szCs w:val="28"/>
          </w:rPr>
          <w:t>части 5 статьи 20</w:t>
        </w:r>
      </w:hyperlink>
      <w:r w:rsidRPr="006B3FD0">
        <w:rPr>
          <w:rFonts w:ascii="PT Astra Serif" w:hAnsi="PT Astra Serif"/>
          <w:b w:val="0"/>
          <w:color w:val="000000" w:themeColor="text1"/>
          <w:sz w:val="28"/>
          <w:szCs w:val="28"/>
        </w:rPr>
        <w:t>» исключить;</w:t>
      </w:r>
    </w:p>
    <w:p w:rsidR="003D3E3B" w:rsidRPr="001A0E3D" w:rsidRDefault="0072681B" w:rsidP="000B3638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6B3FD0">
        <w:rPr>
          <w:rFonts w:ascii="PT Astra Serif" w:hAnsi="PT Astra Serif"/>
          <w:b w:val="0"/>
          <w:sz w:val="28"/>
          <w:szCs w:val="28"/>
        </w:rPr>
        <w:t>- в приложении 1 к Положению слова «</w:t>
      </w:r>
      <w:r w:rsidRPr="006B3FD0">
        <w:rPr>
          <w:rFonts w:ascii="PT Astra Serif" w:hAnsi="PT Astra Serif"/>
          <w:b w:val="0"/>
          <w:color w:val="000000" w:themeColor="text1"/>
          <w:sz w:val="28"/>
          <w:szCs w:val="28"/>
        </w:rPr>
        <w:t>аппарате избирательной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комиссии муниципального образования «</w:t>
      </w:r>
      <w:proofErr w:type="spellStart"/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>Мелекесский</w:t>
      </w:r>
      <w:proofErr w:type="spellEnd"/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район» Ульяновской 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lastRenderedPageBreak/>
        <w:t>области» исключить»;</w:t>
      </w:r>
    </w:p>
    <w:p w:rsidR="0072681B" w:rsidRPr="001A0E3D" w:rsidRDefault="0072681B" w:rsidP="000B3638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>- в приложении 2 к Положению слова «аппарате избирательной комиссии муниципального образования «</w:t>
      </w:r>
      <w:proofErr w:type="spellStart"/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>Мелекесский</w:t>
      </w:r>
      <w:proofErr w:type="spellEnd"/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район» Ульяновской области» исключить;</w:t>
      </w:r>
    </w:p>
    <w:p w:rsidR="001A0E3D" w:rsidRPr="001A0E3D" w:rsidRDefault="001A0E3D" w:rsidP="001A0E3D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- 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 приложении 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3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к Положению слова «аппарате избирательной комиссии муниципального образования «</w:t>
      </w:r>
      <w:proofErr w:type="spellStart"/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>Мелекесский</w:t>
      </w:r>
      <w:proofErr w:type="spellEnd"/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район» Ульяновской области» исключить;</w:t>
      </w:r>
    </w:p>
    <w:p w:rsidR="001A0E3D" w:rsidRPr="001A0E3D" w:rsidRDefault="001A0E3D" w:rsidP="001A0E3D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- 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 приложении 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4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к Положению слова «аппарате избирательной комиссии муниципального образования «</w:t>
      </w:r>
      <w:proofErr w:type="spellStart"/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>Мелекесский</w:t>
      </w:r>
      <w:proofErr w:type="spellEnd"/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район» Ульяновской области» исключить;</w:t>
      </w:r>
    </w:p>
    <w:p w:rsidR="001A0E3D" w:rsidRPr="001A0E3D" w:rsidRDefault="001A0E3D" w:rsidP="001A0E3D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- 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 приложении 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5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к Положению </w:t>
      </w:r>
      <w:r w:rsidR="008E4152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по тексту 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>слова «аппарате избирательной комиссии муниципального образования «</w:t>
      </w:r>
      <w:proofErr w:type="spellStart"/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>Мелекесский</w:t>
      </w:r>
      <w:proofErr w:type="spellEnd"/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район» Ульяновской области» исключить;</w:t>
      </w:r>
    </w:p>
    <w:p w:rsidR="001A0E3D" w:rsidRPr="001A0E3D" w:rsidRDefault="001A0E3D" w:rsidP="001A0E3D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- 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 приложении 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6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к Положению слова «аппарате избирательной комиссии муниципального образования «</w:t>
      </w:r>
      <w:proofErr w:type="spellStart"/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>Мелекесский</w:t>
      </w:r>
      <w:proofErr w:type="spellEnd"/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район» Ульяновской области» исключить;</w:t>
      </w:r>
    </w:p>
    <w:p w:rsidR="001A0E3D" w:rsidRPr="001A0E3D" w:rsidRDefault="001A0E3D" w:rsidP="001A0E3D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- 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 приложении 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7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к Положению </w:t>
      </w:r>
      <w:r w:rsidR="008E4152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по тексту 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>слова «аппарате избирательной комиссии муниципального образования «</w:t>
      </w:r>
      <w:proofErr w:type="spellStart"/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>Мелекесский</w:t>
      </w:r>
      <w:proofErr w:type="spellEnd"/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район» Ульяновской области» исключить;</w:t>
      </w:r>
    </w:p>
    <w:p w:rsidR="001A0E3D" w:rsidRPr="001A0E3D" w:rsidRDefault="001A0E3D" w:rsidP="001A0E3D">
      <w:pPr>
        <w:pStyle w:val="ConsPlusTitle"/>
        <w:ind w:firstLine="709"/>
        <w:jc w:val="both"/>
        <w:rPr>
          <w:rFonts w:ascii="PT Astra Serif" w:hAnsi="PT Astra Serif"/>
          <w:b w:val="0"/>
          <w:color w:val="000000" w:themeColor="text1"/>
          <w:sz w:val="28"/>
          <w:szCs w:val="28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- 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в приложении 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8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к Положению </w:t>
      </w:r>
      <w:r w:rsidR="008E4152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по тексту </w:t>
      </w:r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>слова «аппарате избирательной комиссии муниципального образования «</w:t>
      </w:r>
      <w:proofErr w:type="spellStart"/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>Мелекесский</w:t>
      </w:r>
      <w:proofErr w:type="spellEnd"/>
      <w:r w:rsidRPr="001A0E3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район» Ульяновской области» исключить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.</w:t>
      </w:r>
    </w:p>
    <w:p w:rsidR="001A0E3D" w:rsidRPr="008D2E2C" w:rsidRDefault="0045032F" w:rsidP="001A0E3D">
      <w:pPr>
        <w:pStyle w:val="ConsPlusNormal"/>
        <w:ind w:firstLine="720"/>
        <w:jc w:val="both"/>
        <w:rPr>
          <w:rFonts w:ascii="PT Astra Serif" w:hAnsi="PT Astra Serif"/>
          <w:sz w:val="28"/>
          <w:szCs w:val="28"/>
        </w:rPr>
      </w:pPr>
      <w:r w:rsidRPr="008D2E2C">
        <w:rPr>
          <w:rFonts w:ascii="PT Astra Serif" w:hAnsi="PT Astra Serif"/>
          <w:sz w:val="28"/>
          <w:szCs w:val="28"/>
        </w:rPr>
        <w:t xml:space="preserve">2. Настоящее решение вступает в силу </w:t>
      </w:r>
      <w:r w:rsidR="001A0E3D">
        <w:rPr>
          <w:rFonts w:ascii="PT Astra Serif" w:hAnsi="PT Astra Serif"/>
          <w:sz w:val="28"/>
          <w:szCs w:val="28"/>
        </w:rPr>
        <w:t>на следующий день после дня</w:t>
      </w:r>
      <w:r w:rsidR="001A0E3D" w:rsidRPr="008D2E2C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="001A0E3D">
        <w:rPr>
          <w:rFonts w:ascii="PT Astra Serif" w:hAnsi="PT Astra Serif"/>
          <w:sz w:val="28"/>
          <w:szCs w:val="28"/>
        </w:rPr>
        <w:t>.</w:t>
      </w:r>
    </w:p>
    <w:p w:rsidR="00081BC5" w:rsidRPr="008D2E2C" w:rsidRDefault="00BE1D9A" w:rsidP="00081BC5">
      <w:pPr>
        <w:spacing w:line="10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081BC5" w:rsidRPr="008D2E2C">
        <w:rPr>
          <w:rFonts w:ascii="PT Astra Serif" w:hAnsi="PT Astra Serif"/>
          <w:sz w:val="28"/>
          <w:szCs w:val="28"/>
        </w:rPr>
        <w:t xml:space="preserve">. Настоящее решение подлежит </w:t>
      </w:r>
      <w:r w:rsidR="002D2A49" w:rsidRPr="008D2E2C">
        <w:rPr>
          <w:rFonts w:ascii="PT Astra Serif" w:hAnsi="PT Astra Serif"/>
          <w:sz w:val="28"/>
          <w:szCs w:val="28"/>
        </w:rPr>
        <w:t xml:space="preserve">официальному опубликованию и </w:t>
      </w:r>
      <w:r w:rsidR="00081BC5" w:rsidRPr="008D2E2C">
        <w:rPr>
          <w:rFonts w:ascii="PT Astra Serif" w:hAnsi="PT Astra Serif"/>
          <w:sz w:val="28"/>
          <w:szCs w:val="28"/>
        </w:rPr>
        <w:t>размещению на официальном сайте администрации муниципального образования «</w:t>
      </w:r>
      <w:proofErr w:type="spellStart"/>
      <w:r w:rsidR="00081BC5" w:rsidRPr="008D2E2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081BC5" w:rsidRPr="008D2E2C">
        <w:rPr>
          <w:rFonts w:ascii="PT Astra Serif" w:hAnsi="PT Astra Serif"/>
          <w:sz w:val="28"/>
          <w:szCs w:val="28"/>
        </w:rPr>
        <w:t xml:space="preserve"> район» Ульяновской области в информационно-телекоммуникационной сети Интернет.</w:t>
      </w:r>
    </w:p>
    <w:p w:rsidR="00081BC5" w:rsidRPr="008D2E2C" w:rsidRDefault="00BE1D9A" w:rsidP="00081BC5">
      <w:pPr>
        <w:spacing w:line="10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081BC5" w:rsidRPr="008D2E2C">
        <w:rPr>
          <w:rFonts w:ascii="PT Astra Serif" w:hAnsi="PT Astra Serif"/>
          <w:sz w:val="28"/>
          <w:szCs w:val="28"/>
        </w:rPr>
        <w:t>. Контроль исполнения настоящего решения возложить на постоянную комиссию по социальной и молодёжной политике, по вопросам развития местного самоуправления (К.В. Мороз).</w:t>
      </w:r>
    </w:p>
    <w:p w:rsidR="0045032F" w:rsidRPr="008D2E2C" w:rsidRDefault="0045032F">
      <w:pPr>
        <w:pStyle w:val="ConsPlusNormal"/>
        <w:ind w:firstLine="540"/>
        <w:jc w:val="both"/>
        <w:rPr>
          <w:rFonts w:ascii="PT Astra Serif" w:hAnsi="PT Astra Serif"/>
        </w:rPr>
      </w:pPr>
    </w:p>
    <w:p w:rsidR="0045032F" w:rsidRPr="008D2E2C" w:rsidRDefault="0045032F">
      <w:pPr>
        <w:pStyle w:val="ConsPlusNormal"/>
        <w:jc w:val="right"/>
        <w:rPr>
          <w:rFonts w:ascii="PT Astra Serif" w:hAnsi="PT Astra Serif"/>
        </w:rPr>
      </w:pPr>
    </w:p>
    <w:p w:rsidR="00081BC5" w:rsidRPr="008D2E2C" w:rsidRDefault="00081BC5">
      <w:pPr>
        <w:pStyle w:val="ConsPlusNormal"/>
        <w:jc w:val="right"/>
        <w:rPr>
          <w:rFonts w:ascii="PT Astra Serif" w:hAnsi="PT Astra Serif"/>
        </w:rPr>
      </w:pPr>
    </w:p>
    <w:p w:rsidR="00081BC5" w:rsidRPr="008D2E2C" w:rsidRDefault="00081BC5" w:rsidP="00081BC5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  <w:r w:rsidRPr="008D2E2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081BC5" w:rsidRPr="008D2E2C" w:rsidRDefault="00081BC5" w:rsidP="00081BC5">
      <w:pPr>
        <w:spacing w:line="100" w:lineRule="atLeast"/>
        <w:jc w:val="both"/>
        <w:rPr>
          <w:rFonts w:ascii="PT Astra Serif" w:hAnsi="PT Astra Serif"/>
          <w:sz w:val="28"/>
          <w:szCs w:val="28"/>
        </w:rPr>
      </w:pPr>
      <w:r w:rsidRPr="008D2E2C">
        <w:rPr>
          <w:rFonts w:ascii="PT Astra Serif" w:hAnsi="PT Astra Serif"/>
          <w:sz w:val="28"/>
          <w:szCs w:val="28"/>
        </w:rPr>
        <w:t>«</w:t>
      </w:r>
      <w:proofErr w:type="spellStart"/>
      <w:r w:rsidRPr="008D2E2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8D2E2C">
        <w:rPr>
          <w:rFonts w:ascii="PT Astra Serif" w:hAnsi="PT Astra Serif"/>
          <w:sz w:val="28"/>
          <w:szCs w:val="28"/>
        </w:rPr>
        <w:t xml:space="preserve"> район»                                                                   </w:t>
      </w:r>
      <w:r w:rsidRPr="008D2E2C">
        <w:rPr>
          <w:rFonts w:ascii="PT Astra Serif" w:hAnsi="PT Astra Serif"/>
          <w:bCs/>
          <w:sz w:val="28"/>
          <w:szCs w:val="28"/>
        </w:rPr>
        <w:t>О.В. Мартынова</w:t>
      </w:r>
    </w:p>
    <w:p w:rsidR="0045032F" w:rsidRPr="008D2E2C" w:rsidRDefault="0045032F">
      <w:pPr>
        <w:pStyle w:val="ConsPlusNormal"/>
        <w:jc w:val="right"/>
        <w:rPr>
          <w:rFonts w:ascii="PT Astra Serif" w:hAnsi="PT Astra Serif"/>
        </w:rPr>
      </w:pPr>
    </w:p>
    <w:p w:rsidR="0045032F" w:rsidRPr="008D2E2C" w:rsidRDefault="0045032F">
      <w:pPr>
        <w:pStyle w:val="ConsPlusNormal"/>
        <w:jc w:val="right"/>
        <w:rPr>
          <w:rFonts w:ascii="PT Astra Serif" w:hAnsi="PT Astra Serif"/>
        </w:rPr>
      </w:pPr>
    </w:p>
    <w:p w:rsidR="0045032F" w:rsidRPr="008D2E2C" w:rsidRDefault="0045032F">
      <w:pPr>
        <w:pStyle w:val="ConsPlusNormal"/>
        <w:jc w:val="right"/>
        <w:rPr>
          <w:rFonts w:ascii="PT Astra Serif" w:hAnsi="PT Astra Serif"/>
        </w:rPr>
      </w:pPr>
    </w:p>
    <w:p w:rsidR="00081BC5" w:rsidRPr="008D2E2C" w:rsidRDefault="00081BC5" w:rsidP="004D4930">
      <w:pPr>
        <w:pStyle w:val="ConsPlusNormal"/>
        <w:rPr>
          <w:rFonts w:ascii="PT Astra Serif" w:hAnsi="PT Astra Serif"/>
        </w:rPr>
      </w:pPr>
    </w:p>
    <w:p w:rsidR="002D2A49" w:rsidRPr="008D2E2C" w:rsidRDefault="002D2A49" w:rsidP="004D4930">
      <w:pPr>
        <w:pStyle w:val="ConsPlusNormal"/>
        <w:rPr>
          <w:rFonts w:ascii="PT Astra Serif" w:hAnsi="PT Astra Serif"/>
        </w:rPr>
      </w:pPr>
    </w:p>
    <w:p w:rsidR="002D2A49" w:rsidRPr="008D2E2C" w:rsidRDefault="002D2A49" w:rsidP="004D4930">
      <w:pPr>
        <w:pStyle w:val="ConsPlusNormal"/>
        <w:rPr>
          <w:rFonts w:ascii="PT Astra Serif" w:hAnsi="PT Astra Serif"/>
        </w:rPr>
      </w:pPr>
    </w:p>
    <w:p w:rsidR="002D2A49" w:rsidRPr="008D2E2C" w:rsidRDefault="002D2A49" w:rsidP="004D4930">
      <w:pPr>
        <w:pStyle w:val="ConsPlusNormal"/>
        <w:rPr>
          <w:rFonts w:ascii="PT Astra Serif" w:hAnsi="PT Astra Serif"/>
        </w:rPr>
      </w:pPr>
    </w:p>
    <w:p w:rsidR="002D2A49" w:rsidRPr="008D2E2C" w:rsidRDefault="002D2A49" w:rsidP="004D4930">
      <w:pPr>
        <w:pStyle w:val="ConsPlusNormal"/>
        <w:rPr>
          <w:rFonts w:ascii="PT Astra Serif" w:hAnsi="PT Astra Serif"/>
        </w:rPr>
      </w:pPr>
    </w:p>
    <w:p w:rsidR="002D2A49" w:rsidRPr="008D2E2C" w:rsidRDefault="002D2A49" w:rsidP="004D4930">
      <w:pPr>
        <w:pStyle w:val="ConsPlusNormal"/>
        <w:rPr>
          <w:rFonts w:ascii="PT Astra Serif" w:hAnsi="PT Astra Serif"/>
        </w:rPr>
      </w:pPr>
    </w:p>
    <w:sectPr w:rsidR="002D2A49" w:rsidRPr="008D2E2C" w:rsidSect="008D2E2C">
      <w:headerReference w:type="default" r:id="rId13"/>
      <w:pgSz w:w="11906" w:h="16838"/>
      <w:pgMar w:top="814" w:right="850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60" w:rsidRDefault="005C1660">
      <w:r>
        <w:separator/>
      </w:r>
    </w:p>
  </w:endnote>
  <w:endnote w:type="continuationSeparator" w:id="0">
    <w:p w:rsidR="005C1660" w:rsidRDefault="005C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60" w:rsidRDefault="005C1660">
      <w:r>
        <w:separator/>
      </w:r>
    </w:p>
  </w:footnote>
  <w:footnote w:type="continuationSeparator" w:id="0">
    <w:p w:rsidR="005C1660" w:rsidRDefault="005C1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81444"/>
    </w:sdtPr>
    <w:sdtEndPr/>
    <w:sdtContent>
      <w:p w:rsidR="0099414B" w:rsidRDefault="00D41AF5">
        <w:pPr>
          <w:pStyle w:val="a8"/>
          <w:jc w:val="center"/>
        </w:pPr>
        <w:r>
          <w:fldChar w:fldCharType="begin"/>
        </w:r>
        <w:r w:rsidR="0099414B">
          <w:instrText xml:space="preserve"> PAGE   \* MERGEFORMAT </w:instrText>
        </w:r>
        <w:r>
          <w:fldChar w:fldCharType="separate"/>
        </w:r>
        <w:r w:rsidR="009817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414B" w:rsidRDefault="0099414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2F"/>
    <w:rsid w:val="00067758"/>
    <w:rsid w:val="00081BC5"/>
    <w:rsid w:val="000B3638"/>
    <w:rsid w:val="000D311E"/>
    <w:rsid w:val="000F045F"/>
    <w:rsid w:val="000F1825"/>
    <w:rsid w:val="00120C47"/>
    <w:rsid w:val="00125259"/>
    <w:rsid w:val="00127085"/>
    <w:rsid w:val="0013019E"/>
    <w:rsid w:val="00131FF8"/>
    <w:rsid w:val="00132388"/>
    <w:rsid w:val="00150FCB"/>
    <w:rsid w:val="001641CD"/>
    <w:rsid w:val="001709FB"/>
    <w:rsid w:val="001A0E3D"/>
    <w:rsid w:val="0021066C"/>
    <w:rsid w:val="002465AF"/>
    <w:rsid w:val="002572B4"/>
    <w:rsid w:val="00273186"/>
    <w:rsid w:val="002D2A49"/>
    <w:rsid w:val="002E01E4"/>
    <w:rsid w:val="002E2DBD"/>
    <w:rsid w:val="002E41D4"/>
    <w:rsid w:val="002E4FD7"/>
    <w:rsid w:val="003156FE"/>
    <w:rsid w:val="00337AA3"/>
    <w:rsid w:val="00362808"/>
    <w:rsid w:val="00396479"/>
    <w:rsid w:val="003C1833"/>
    <w:rsid w:val="003D3E3B"/>
    <w:rsid w:val="004362CE"/>
    <w:rsid w:val="0045032F"/>
    <w:rsid w:val="00491440"/>
    <w:rsid w:val="004A611D"/>
    <w:rsid w:val="004A7120"/>
    <w:rsid w:val="004D4930"/>
    <w:rsid w:val="004F1C5E"/>
    <w:rsid w:val="00571F02"/>
    <w:rsid w:val="005C1660"/>
    <w:rsid w:val="005C1DC7"/>
    <w:rsid w:val="005C6F92"/>
    <w:rsid w:val="005F165F"/>
    <w:rsid w:val="006056A6"/>
    <w:rsid w:val="00646AE2"/>
    <w:rsid w:val="006659B1"/>
    <w:rsid w:val="006747A8"/>
    <w:rsid w:val="006B3FD0"/>
    <w:rsid w:val="006B6E48"/>
    <w:rsid w:val="006C3306"/>
    <w:rsid w:val="006E7FE1"/>
    <w:rsid w:val="00704439"/>
    <w:rsid w:val="00704EDF"/>
    <w:rsid w:val="0072681B"/>
    <w:rsid w:val="0075215E"/>
    <w:rsid w:val="00760E11"/>
    <w:rsid w:val="00793D7B"/>
    <w:rsid w:val="007E7A58"/>
    <w:rsid w:val="007F3DF3"/>
    <w:rsid w:val="00823965"/>
    <w:rsid w:val="008A2B47"/>
    <w:rsid w:val="008D2E2C"/>
    <w:rsid w:val="008E4152"/>
    <w:rsid w:val="009156A7"/>
    <w:rsid w:val="0096290B"/>
    <w:rsid w:val="0098178A"/>
    <w:rsid w:val="00984209"/>
    <w:rsid w:val="0099414B"/>
    <w:rsid w:val="009B4935"/>
    <w:rsid w:val="009C0A98"/>
    <w:rsid w:val="009C65D5"/>
    <w:rsid w:val="009F1E0F"/>
    <w:rsid w:val="00A43757"/>
    <w:rsid w:val="00A62142"/>
    <w:rsid w:val="00B04DDF"/>
    <w:rsid w:val="00B1782F"/>
    <w:rsid w:val="00B3213A"/>
    <w:rsid w:val="00B463EE"/>
    <w:rsid w:val="00BA05DD"/>
    <w:rsid w:val="00BE1D9A"/>
    <w:rsid w:val="00BE3EA2"/>
    <w:rsid w:val="00C0627B"/>
    <w:rsid w:val="00C226D8"/>
    <w:rsid w:val="00C511DA"/>
    <w:rsid w:val="00C813F9"/>
    <w:rsid w:val="00CA42F3"/>
    <w:rsid w:val="00CD22A2"/>
    <w:rsid w:val="00CE2495"/>
    <w:rsid w:val="00D1285A"/>
    <w:rsid w:val="00D41AF5"/>
    <w:rsid w:val="00D55940"/>
    <w:rsid w:val="00D63925"/>
    <w:rsid w:val="00D807E4"/>
    <w:rsid w:val="00D95494"/>
    <w:rsid w:val="00DA3976"/>
    <w:rsid w:val="00DB2180"/>
    <w:rsid w:val="00DB2CDA"/>
    <w:rsid w:val="00DF4CA5"/>
    <w:rsid w:val="00E03016"/>
    <w:rsid w:val="00E70D9E"/>
    <w:rsid w:val="00E74425"/>
    <w:rsid w:val="00E7490D"/>
    <w:rsid w:val="00E80E90"/>
    <w:rsid w:val="00E8749D"/>
    <w:rsid w:val="00EA5F5C"/>
    <w:rsid w:val="00EB1976"/>
    <w:rsid w:val="00EB1DC4"/>
    <w:rsid w:val="00F13D88"/>
    <w:rsid w:val="00F838E6"/>
    <w:rsid w:val="00FA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32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503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5032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5032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footnote text"/>
    <w:basedOn w:val="a"/>
    <w:link w:val="a4"/>
    <w:unhideWhenUsed/>
    <w:rsid w:val="00CA42F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A42F3"/>
    <w:rPr>
      <w:lang w:val="ru-RU" w:eastAsia="ru-RU" w:bidi="ar-SA"/>
    </w:rPr>
  </w:style>
  <w:style w:type="character" w:styleId="a5">
    <w:name w:val="footnote reference"/>
    <w:rsid w:val="00CA42F3"/>
    <w:rPr>
      <w:rFonts w:cs="Times New Roman"/>
      <w:vertAlign w:val="superscript"/>
    </w:rPr>
  </w:style>
  <w:style w:type="paragraph" w:styleId="a6">
    <w:name w:val="Balloon Text"/>
    <w:basedOn w:val="a"/>
    <w:link w:val="a7"/>
    <w:rsid w:val="00BA0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05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D2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E2C"/>
    <w:rPr>
      <w:sz w:val="24"/>
      <w:szCs w:val="24"/>
    </w:rPr>
  </w:style>
  <w:style w:type="paragraph" w:styleId="aa">
    <w:name w:val="footer"/>
    <w:basedOn w:val="a"/>
    <w:link w:val="ab"/>
    <w:rsid w:val="008D2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D2E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32F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503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45032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45032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footnote text"/>
    <w:basedOn w:val="a"/>
    <w:link w:val="a4"/>
    <w:unhideWhenUsed/>
    <w:rsid w:val="00CA42F3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A42F3"/>
    <w:rPr>
      <w:lang w:val="ru-RU" w:eastAsia="ru-RU" w:bidi="ar-SA"/>
    </w:rPr>
  </w:style>
  <w:style w:type="character" w:styleId="a5">
    <w:name w:val="footnote reference"/>
    <w:rsid w:val="00CA42F3"/>
    <w:rPr>
      <w:rFonts w:cs="Times New Roman"/>
      <w:vertAlign w:val="superscript"/>
    </w:rPr>
  </w:style>
  <w:style w:type="paragraph" w:styleId="a6">
    <w:name w:val="Balloon Text"/>
    <w:basedOn w:val="a"/>
    <w:link w:val="a7"/>
    <w:rsid w:val="00BA05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A05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8D2E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E2C"/>
    <w:rPr>
      <w:sz w:val="24"/>
      <w:szCs w:val="24"/>
    </w:rPr>
  </w:style>
  <w:style w:type="paragraph" w:styleId="aa">
    <w:name w:val="footer"/>
    <w:basedOn w:val="a"/>
    <w:link w:val="ab"/>
    <w:rsid w:val="008D2E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D2E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A820FA339D47A89C56366562247CBD844BA8BE377FB169936B6A3EEA610BDAFDE46AEFA9B6B68583A7ADA7086DF98DF5B7BED30938C5B36MBF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EA820FA339D47A89C56366562247CBD947BB8EE374FB169936B6A3EEA610BDAFDE46AEFA9A6B6C5F3A7ADA7086DF98DF5B7BED30938C5B36MB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EA820FA339D47A89C56366562247CBD947BB8EE374FB169936B6A3EEA610BDAFDE46AEFA9A6B6C5F3A7ADA7086DF98DF5B7BED30938C5B36MB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DEA820FA339D47A89C56366562247CBD945BF84E277FB169936B6A3EEA610BDAFDE46AEFA9B6969583A7ADA7086DF98DF5B7BED30938C5B36M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EA820FA339D47A89C56366562247CBD945BF84E07AFB169936B6A3EEA610BDAFDE46AEFA9B696D5A3A7ADA7086DF98DF5B7BED30938C5B36M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65C00-67DD-4A2E-912A-9C2EC47E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Home</Company>
  <LinksUpToDate>false</LinksUpToDate>
  <CharactersWithSpaces>4731</CharactersWithSpaces>
  <SharedDoc>false</SharedDoc>
  <HLinks>
    <vt:vector size="72" baseType="variant">
      <vt:variant>
        <vt:i4>1507336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consultantplus://offline/ref=93EE70AE3C5F3AD882C9E6CA93FBCBD42F500CDB03BD18DD440C9D1D374DECA5F1E0728164B6533Af1N</vt:lpwstr>
      </vt:variant>
      <vt:variant>
        <vt:lpwstr/>
      </vt:variant>
      <vt:variant>
        <vt:i4>1507338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1507338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196672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P102</vt:lpwstr>
      </vt:variant>
      <vt:variant>
        <vt:i4>7929962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7929962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  <vt:variant>
        <vt:i4>1507338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consultantplus://offline/ref=93EE70AE3C5F3AD882C9E6CA93FBCBD42F500CDB03BD18DD440C9D1D374DECA5F1E0728164B6503Af0N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7929962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consultantplus://offline/ref=93EE70AE3C5F3AD882C9E6CA93FBCBD42F500CDB03BD18DD440C9D1D33f7N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Юрист</dc:creator>
  <cp:lastModifiedBy>user</cp:lastModifiedBy>
  <cp:revision>10</cp:revision>
  <cp:lastPrinted>2021-11-12T04:56:00Z</cp:lastPrinted>
  <dcterms:created xsi:type="dcterms:W3CDTF">2021-11-11T05:51:00Z</dcterms:created>
  <dcterms:modified xsi:type="dcterms:W3CDTF">2021-12-08T10:26:00Z</dcterms:modified>
</cp:coreProperties>
</file>